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>
        <w:tc>
          <w:tcPr>
            <w:tcW w:w="1476" w:type="dxa"/>
          </w:tcPr>
          <w:p w14:paraId="746A5981" w14:textId="77777777" w:rsidR="00EC08C2" w:rsidRDefault="0013422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4310741B" w14:textId="290B6550" w:rsidR="0093372F" w:rsidRPr="0093372F" w:rsidRDefault="00362C9A" w:rsidP="0093372F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 xml:space="preserve">Tuesday, October </w:t>
            </w:r>
            <w:r w:rsidR="0093372F" w:rsidRPr="0093372F">
              <w:rPr>
                <w:rFonts w:ascii="Calibri" w:hAnsi="Calibri" w:cs="Tahoma"/>
              </w:rPr>
              <w:t>1</w:t>
            </w:r>
            <w:r w:rsidR="00FE5255">
              <w:rPr>
                <w:rFonts w:ascii="Calibri" w:hAnsi="Calibri" w:cs="Tahoma"/>
              </w:rPr>
              <w:t>8</w:t>
            </w:r>
            <w:r w:rsidRPr="0093372F">
              <w:rPr>
                <w:rFonts w:ascii="Calibri" w:hAnsi="Calibri" w:cs="Tahoma"/>
                <w:vertAlign w:val="superscript"/>
              </w:rPr>
              <w:t>th</w:t>
            </w:r>
            <w:r w:rsidR="00EC08C2" w:rsidRPr="0093372F">
              <w:rPr>
                <w:rFonts w:ascii="Calibri" w:hAnsi="Calibri" w:cs="Tahoma"/>
              </w:rPr>
              <w:t>, 201</w:t>
            </w:r>
            <w:r w:rsidR="00095A12" w:rsidRPr="0093372F">
              <w:rPr>
                <w:rFonts w:ascii="Calibri" w:hAnsi="Calibri" w:cs="Tahoma"/>
              </w:rPr>
              <w:t>6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4CE70AB1" w:rsidR="00EC08C2" w:rsidRPr="0093372F" w:rsidRDefault="0093372F" w:rsidP="0093372F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593424" w:rsidRPr="0093372F">
              <w:rPr>
                <w:rFonts w:ascii="Calibri" w:hAnsi="Calibri" w:cs="Tahoma"/>
              </w:rPr>
              <w:t>: ART 103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593424" w:rsidRPr="0093372F">
              <w:rPr>
                <w:rFonts w:ascii="Calibri" w:hAnsi="Calibri" w:cs="Tahoma"/>
              </w:rPr>
              <w:t>(across from the Theater Entrance)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Pr="0049390F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5F031597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1F15D1">
        <w:rPr>
          <w:rFonts w:ascii="Times New Roman" w:hAnsi="Times New Roman"/>
          <w:szCs w:val="22"/>
        </w:rPr>
        <w:t>September 6</w:t>
      </w:r>
      <w:r w:rsidR="00593424" w:rsidRPr="0049390F">
        <w:rPr>
          <w:rFonts w:ascii="Times New Roman" w:hAnsi="Times New Roman"/>
          <w:szCs w:val="22"/>
        </w:rPr>
        <w:t>, 2016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Instruction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54544983" w14:textId="18338AA3" w:rsidR="00F00291" w:rsidRDefault="00AD275C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Institutional Data Processes and Priorities (Peter Wruck) (20 minutes)</w:t>
      </w:r>
    </w:p>
    <w:p w14:paraId="3702D171" w14:textId="0229BBE3" w:rsidR="00F1090C" w:rsidRDefault="00F1090C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Update on Health-Safety-Grounds-Facility committee future (10)</w:t>
      </w:r>
    </w:p>
    <w:p w14:paraId="72FAC824" w14:textId="19DD1048" w:rsidR="00F1090C" w:rsidRDefault="00F1090C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Grant Application Form Update (5)</w:t>
      </w:r>
    </w:p>
    <w:p w14:paraId="362F58DA" w14:textId="3841406D" w:rsidR="00237F78" w:rsidRDefault="006E5CED" w:rsidP="007C1CBD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Mental Health Services for Students (Alice Dufresne-Reyes) (20 minutes, 3:30pm)</w:t>
      </w:r>
    </w:p>
    <w:p w14:paraId="4095005B" w14:textId="77777777" w:rsidR="008A4451" w:rsidRPr="0049390F" w:rsidRDefault="008A4451" w:rsidP="008A4451">
      <w:pPr>
        <w:rPr>
          <w:rFonts w:ascii="Times New Roman" w:hAnsi="Times New Roman"/>
          <w:color w:val="000000"/>
          <w:szCs w:val="22"/>
        </w:rPr>
      </w:pPr>
    </w:p>
    <w:p w14:paraId="2F3B6DC3" w14:textId="77777777" w:rsidR="008A4451" w:rsidRPr="0049390F" w:rsidRDefault="008A4451" w:rsidP="007C1CB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13B245B4" w14:textId="3928B733" w:rsidR="00914A4C" w:rsidRDefault="00914A4C" w:rsidP="00914A4C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Area B Meeting and State Academic Senate Resolutions  (15)</w:t>
      </w:r>
    </w:p>
    <w:p w14:paraId="0067A8F1" w14:textId="31AA4707" w:rsidR="00E12EF5" w:rsidRDefault="00E12EF5" w:rsidP="007C1CBD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</w:p>
    <w:p w14:paraId="46C0ECA5" w14:textId="186F1B27" w:rsidR="008763AC" w:rsidRPr="00F1090C" w:rsidRDefault="008763AC" w:rsidP="00F1090C">
      <w:pPr>
        <w:ind w:left="360"/>
        <w:rPr>
          <w:rFonts w:ascii="Times New Roman" w:hAnsi="Times New Roman"/>
          <w:color w:val="000000"/>
          <w:szCs w:val="22"/>
        </w:rPr>
      </w:pPr>
    </w:p>
    <w:p w14:paraId="5B451322" w14:textId="77777777" w:rsidR="003124FF" w:rsidRPr="003124FF" w:rsidRDefault="003124FF" w:rsidP="003124FF">
      <w:pPr>
        <w:pStyle w:val="ListParagraph"/>
        <w:rPr>
          <w:rFonts w:ascii="Times New Roman" w:hAnsi="Times New Roman"/>
          <w:color w:val="000000"/>
          <w:szCs w:val="22"/>
        </w:rPr>
      </w:pPr>
    </w:p>
    <w:p w14:paraId="7EDD3436" w14:textId="4191289D" w:rsidR="007C1CBD" w:rsidRPr="007C1CBD" w:rsidRDefault="00D10751" w:rsidP="007C1CBD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6AE88CD7" w14:textId="000EEACD" w:rsidR="007C1CBD" w:rsidRDefault="007C1CBD" w:rsidP="007C1CBD">
      <w:pPr>
        <w:pStyle w:val="ListParagraph"/>
        <w:numPr>
          <w:ilvl w:val="1"/>
          <w:numId w:val="6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BP/AP 5040-5700 (5)</w:t>
      </w:r>
    </w:p>
    <w:p w14:paraId="76700C4A" w14:textId="4E6B015D" w:rsidR="007C1CBD" w:rsidRPr="007C1CBD" w:rsidRDefault="007C1CBD" w:rsidP="007C1CBD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Cs w:val="22"/>
        </w:rPr>
      </w:pPr>
      <w:r w:rsidRPr="007C1CBD">
        <w:rPr>
          <w:rFonts w:ascii="Times New Roman" w:hAnsi="Times New Roman"/>
          <w:color w:val="000000"/>
          <w:szCs w:val="22"/>
        </w:rPr>
        <w:t xml:space="preserve">The senate will review </w:t>
      </w:r>
      <w:r w:rsidR="00013F53">
        <w:rPr>
          <w:rFonts w:ascii="Times New Roman" w:hAnsi="Times New Roman"/>
          <w:color w:val="000000"/>
          <w:szCs w:val="22"/>
        </w:rPr>
        <w:t>and discuss proposed changes for</w:t>
      </w:r>
      <w:r w:rsidRPr="007C1CBD">
        <w:rPr>
          <w:rFonts w:ascii="Times New Roman" w:hAnsi="Times New Roman"/>
          <w:color w:val="000000"/>
          <w:szCs w:val="22"/>
        </w:rPr>
        <w:t xml:space="preserve"> these BP/APs in anticipation </w:t>
      </w:r>
      <w:r>
        <w:rPr>
          <w:rFonts w:ascii="Times New Roman" w:hAnsi="Times New Roman"/>
          <w:color w:val="000000"/>
          <w:szCs w:val="22"/>
        </w:rPr>
        <w:t>of</w:t>
      </w:r>
      <w:r w:rsidRPr="007C1CBD">
        <w:rPr>
          <w:rFonts w:ascii="Times New Roman" w:hAnsi="Times New Roman"/>
          <w:color w:val="000000"/>
          <w:szCs w:val="22"/>
        </w:rPr>
        <w:t xml:space="preserve"> senate approval.</w:t>
      </w:r>
    </w:p>
    <w:p w14:paraId="2C993346" w14:textId="77777777" w:rsidR="007C1CBD" w:rsidRDefault="007C1CBD" w:rsidP="007C1CBD">
      <w:pPr>
        <w:pStyle w:val="ListParagraph"/>
        <w:rPr>
          <w:rFonts w:ascii="Times New Roman" w:hAnsi="Times New Roman"/>
          <w:color w:val="000000"/>
          <w:szCs w:val="22"/>
        </w:rPr>
      </w:pPr>
    </w:p>
    <w:p w14:paraId="7B664067" w14:textId="77777777" w:rsidR="00134228" w:rsidRPr="007C1CBD" w:rsidRDefault="00134228" w:rsidP="007C1CBD">
      <w:pPr>
        <w:rPr>
          <w:rFonts w:ascii="Times New Roman" w:hAnsi="Times New Roman"/>
          <w:b/>
          <w:color w:val="000000"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4CBFD748" w14:textId="70B21EB6" w:rsidR="00A343E1" w:rsidRPr="0049390F" w:rsidRDefault="00BF2D62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agenda</w:t>
      </w:r>
    </w:p>
    <w:p w14:paraId="247CCF2F" w14:textId="6324F2F9" w:rsidR="006E5CED" w:rsidRDefault="006E5CED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Grant Application Form Review</w:t>
      </w:r>
    </w:p>
    <w:p w14:paraId="76B2B374" w14:textId="1403B955" w:rsidR="00E90C1E" w:rsidRDefault="007C1CBD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BP/AP 3710/3720 Discussion</w:t>
      </w:r>
    </w:p>
    <w:p w14:paraId="1ED71495" w14:textId="1A615EC1" w:rsidR="006E5CED" w:rsidRPr="0049390F" w:rsidRDefault="006E5CED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Civic Engagement Follow-up</w:t>
      </w:r>
    </w:p>
    <w:p w14:paraId="3DB9470E" w14:textId="77777777" w:rsidR="000360C1" w:rsidRPr="0049390F" w:rsidRDefault="000360C1" w:rsidP="007C1CBD">
      <w:pPr>
        <w:rPr>
          <w:rFonts w:ascii="Times New Roman" w:hAnsi="Times New Roman"/>
          <w:szCs w:val="22"/>
          <w:u w:val="single"/>
        </w:rPr>
      </w:pPr>
    </w:p>
    <w:p w14:paraId="07E7CB7E" w14:textId="0896C3B6" w:rsidR="00A343E1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14:paraId="76AEA739" w14:textId="77777777" w:rsidR="007C1CBD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255232D7" w14:textId="77777777" w:rsidR="007C1CBD" w:rsidRPr="0049390F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710947FC" w14:textId="50C64FBB" w:rsidR="007C1CBD" w:rsidRDefault="007C1CBD">
      <w:pPr>
        <w:rPr>
          <w:rFonts w:ascii="Times New Roman" w:hAnsi="Times New Roman"/>
          <w:b/>
          <w:bCs/>
          <w:szCs w:val="22"/>
        </w:rPr>
      </w:pPr>
      <w:r w:rsidRPr="006E5CED">
        <w:rPr>
          <w:rFonts w:ascii="Times New Roman" w:hAnsi="Times New Roman"/>
          <w:b/>
          <w:szCs w:val="22"/>
        </w:rPr>
        <w:t>Next meeting: November 1</w:t>
      </w:r>
      <w:r w:rsidRPr="006E5CED">
        <w:rPr>
          <w:rFonts w:ascii="Times New Roman" w:hAnsi="Times New Roman"/>
          <w:b/>
          <w:szCs w:val="22"/>
          <w:vertAlign w:val="superscript"/>
        </w:rPr>
        <w:t>st</w:t>
      </w:r>
      <w:r w:rsidRPr="006E5CED">
        <w:rPr>
          <w:rFonts w:ascii="Times New Roman" w:hAnsi="Times New Roman"/>
          <w:b/>
          <w:szCs w:val="22"/>
        </w:rPr>
        <w:t>, 2016</w:t>
      </w:r>
      <w:r>
        <w:rPr>
          <w:rFonts w:ascii="Times New Roman" w:hAnsi="Times New Roman"/>
          <w:b/>
          <w:bCs/>
          <w:szCs w:val="22"/>
        </w:rPr>
        <w:br w:type="page"/>
      </w:r>
    </w:p>
    <w:p w14:paraId="6276475C" w14:textId="1ADED11F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lastRenderedPageBreak/>
        <w:t xml:space="preserve">Senate Responsibilities: “10 + 1” (+1 in </w:t>
      </w:r>
      <w:r w:rsidRPr="0049390F">
        <w:rPr>
          <w:rFonts w:ascii="Times New Roman" w:hAnsi="Times New Roman"/>
          <w:b/>
          <w:bCs/>
          <w:i/>
          <w:szCs w:val="22"/>
        </w:rPr>
        <w:t>italics</w:t>
      </w:r>
      <w:r w:rsidRPr="0049390F">
        <w:rPr>
          <w:rFonts w:ascii="Times New Roman" w:hAnsi="Times New Roman"/>
          <w:b/>
          <w:bCs/>
          <w:szCs w:val="22"/>
        </w:rPr>
        <w:t>, in Senate bylaws)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075277C6" w14:textId="2776CC4A" w:rsidR="00A343E1" w:rsidRPr="00E12EF5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i/>
          <w:szCs w:val="22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governing board and the faculty senate</w:t>
      </w:r>
      <w:r w:rsidR="00E12EF5" w:rsidRPr="00E12EF5">
        <w:rPr>
          <w:rFonts w:ascii="Times New Roman" w:hAnsi="Times New Roman"/>
          <w:i/>
          <w:szCs w:val="22"/>
        </w:rPr>
        <w:t>… such as:</w:t>
      </w:r>
    </w:p>
    <w:p w14:paraId="01C99444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Appointments, hiring, status, and assignments of teaching and non-teaching faculty.</w:t>
      </w:r>
    </w:p>
    <w:p w14:paraId="2D49A40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Criteria for and the establishment, organization, and continuance of departments.</w:t>
      </w:r>
    </w:p>
    <w:p w14:paraId="7D27A57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Student affairs and activities.</w:t>
      </w:r>
    </w:p>
    <w:p w14:paraId="7504E601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Academic freedom.</w:t>
      </w:r>
    </w:p>
    <w:p w14:paraId="57F8B1B8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i/>
          <w:szCs w:val="22"/>
        </w:rPr>
        <w:t>Shared governance as outlined by AB 1725 and other statutes.</w:t>
      </w:r>
    </w:p>
    <w:p w14:paraId="7AC6B555" w14:textId="77777777" w:rsidR="00AB4E2F" w:rsidRPr="00AB4E2F" w:rsidRDefault="00AB4E2F" w:rsidP="00B00CA4">
      <w:pPr>
        <w:rPr>
          <w:rFonts w:ascii="Calibri" w:hAnsi="Calibri"/>
          <w:color w:val="000000"/>
          <w:sz w:val="24"/>
        </w:rPr>
      </w:pP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AD275C" w:rsidRDefault="00AD275C" w:rsidP="00C22DE9">
      <w:r>
        <w:separator/>
      </w:r>
    </w:p>
  </w:endnote>
  <w:endnote w:type="continuationSeparator" w:id="0">
    <w:p w14:paraId="4BCCF0BC" w14:textId="77777777" w:rsidR="00AD275C" w:rsidRDefault="00AD275C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AD275C" w:rsidRDefault="00AD275C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AD275C" w:rsidRDefault="00AD275C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AD275C" w:rsidRDefault="00AD275C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E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B5676" w14:textId="77777777" w:rsidR="00AD275C" w:rsidRDefault="00AD275C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AD275C" w:rsidRDefault="00AD2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AD275C" w:rsidRDefault="00AD275C" w:rsidP="00C22DE9">
      <w:r>
        <w:separator/>
      </w:r>
    </w:p>
  </w:footnote>
  <w:footnote w:type="continuationSeparator" w:id="0">
    <w:p w14:paraId="347EF743" w14:textId="77777777" w:rsidR="00AD275C" w:rsidRDefault="00AD275C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AD275C" w:rsidRDefault="00AD2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AD275C" w:rsidRDefault="00AD27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AD275C" w:rsidRDefault="00AD2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60C1"/>
    <w:rsid w:val="00042FA4"/>
    <w:rsid w:val="00045163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86493"/>
    <w:rsid w:val="0019448E"/>
    <w:rsid w:val="001A3BFD"/>
    <w:rsid w:val="001F15D1"/>
    <w:rsid w:val="0021172F"/>
    <w:rsid w:val="00213410"/>
    <w:rsid w:val="002251EC"/>
    <w:rsid w:val="00235CBE"/>
    <w:rsid w:val="00237F78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124FF"/>
    <w:rsid w:val="003331F6"/>
    <w:rsid w:val="003351C8"/>
    <w:rsid w:val="00342EFD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E53DB"/>
    <w:rsid w:val="003E7F07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5F8B"/>
    <w:rsid w:val="00497DA0"/>
    <w:rsid w:val="004B6617"/>
    <w:rsid w:val="004D027F"/>
    <w:rsid w:val="004D5B10"/>
    <w:rsid w:val="004E7F61"/>
    <w:rsid w:val="00504EFE"/>
    <w:rsid w:val="0050761F"/>
    <w:rsid w:val="00514907"/>
    <w:rsid w:val="00522707"/>
    <w:rsid w:val="00523598"/>
    <w:rsid w:val="005561C3"/>
    <w:rsid w:val="005772A2"/>
    <w:rsid w:val="00593424"/>
    <w:rsid w:val="00594634"/>
    <w:rsid w:val="00595871"/>
    <w:rsid w:val="005A0F85"/>
    <w:rsid w:val="005B5369"/>
    <w:rsid w:val="005B73BD"/>
    <w:rsid w:val="005D557E"/>
    <w:rsid w:val="005E41F8"/>
    <w:rsid w:val="006015EB"/>
    <w:rsid w:val="006332EB"/>
    <w:rsid w:val="006514E2"/>
    <w:rsid w:val="006606DA"/>
    <w:rsid w:val="0066194F"/>
    <w:rsid w:val="00683088"/>
    <w:rsid w:val="00694FF6"/>
    <w:rsid w:val="006C3D51"/>
    <w:rsid w:val="006C5104"/>
    <w:rsid w:val="006D18D5"/>
    <w:rsid w:val="006D5244"/>
    <w:rsid w:val="006D591D"/>
    <w:rsid w:val="006D7D30"/>
    <w:rsid w:val="006E5CED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804206"/>
    <w:rsid w:val="00805686"/>
    <w:rsid w:val="008062DB"/>
    <w:rsid w:val="00807494"/>
    <w:rsid w:val="00816C20"/>
    <w:rsid w:val="00823682"/>
    <w:rsid w:val="00833784"/>
    <w:rsid w:val="00842F51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14A4C"/>
    <w:rsid w:val="00916C7A"/>
    <w:rsid w:val="00920A15"/>
    <w:rsid w:val="00925BC9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52E60"/>
    <w:rsid w:val="00A67E46"/>
    <w:rsid w:val="00A71C93"/>
    <w:rsid w:val="00A73084"/>
    <w:rsid w:val="00A732AD"/>
    <w:rsid w:val="00A9640F"/>
    <w:rsid w:val="00AB3F49"/>
    <w:rsid w:val="00AB4E2F"/>
    <w:rsid w:val="00AD275C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815DE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7080C"/>
    <w:rsid w:val="00C819DB"/>
    <w:rsid w:val="00C932F2"/>
    <w:rsid w:val="00C97AF5"/>
    <w:rsid w:val="00CA701E"/>
    <w:rsid w:val="00CB5A46"/>
    <w:rsid w:val="00CB6750"/>
    <w:rsid w:val="00CE05D1"/>
    <w:rsid w:val="00CF424B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F6D4B"/>
    <w:rsid w:val="00E049BC"/>
    <w:rsid w:val="00E063E2"/>
    <w:rsid w:val="00E12EF5"/>
    <w:rsid w:val="00E134B9"/>
    <w:rsid w:val="00E152E7"/>
    <w:rsid w:val="00E40BFA"/>
    <w:rsid w:val="00E55607"/>
    <w:rsid w:val="00E5624A"/>
    <w:rsid w:val="00E67BF4"/>
    <w:rsid w:val="00E717B4"/>
    <w:rsid w:val="00E7757F"/>
    <w:rsid w:val="00E8037C"/>
    <w:rsid w:val="00E90221"/>
    <w:rsid w:val="00E90C1E"/>
    <w:rsid w:val="00E91ED8"/>
    <w:rsid w:val="00EC08C2"/>
    <w:rsid w:val="00EC0A12"/>
    <w:rsid w:val="00EF1432"/>
    <w:rsid w:val="00F00291"/>
    <w:rsid w:val="00F03B70"/>
    <w:rsid w:val="00F1090C"/>
    <w:rsid w:val="00F2332F"/>
    <w:rsid w:val="00F2479D"/>
    <w:rsid w:val="00F27229"/>
    <w:rsid w:val="00F32A67"/>
    <w:rsid w:val="00F3343E"/>
    <w:rsid w:val="00F37F54"/>
    <w:rsid w:val="00F6435D"/>
    <w:rsid w:val="00F80BDD"/>
    <w:rsid w:val="00F85E63"/>
    <w:rsid w:val="00FA1D9F"/>
    <w:rsid w:val="00FC56FF"/>
    <w:rsid w:val="00FE5255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E0E0D-04EE-4CCA-A039-367DE60F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2</cp:revision>
  <cp:lastPrinted>2016-09-29T16:32:00Z</cp:lastPrinted>
  <dcterms:created xsi:type="dcterms:W3CDTF">2016-10-14T18:57:00Z</dcterms:created>
  <dcterms:modified xsi:type="dcterms:W3CDTF">2016-10-14T18:57:00Z</dcterms:modified>
</cp:coreProperties>
</file>